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28" w:rsidRDefault="005E4228" w:rsidP="005E422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u w:val="single"/>
          <w:lang w:eastAsia="bg-BG"/>
        </w:rPr>
      </w:pPr>
      <w:r w:rsidRPr="005E4228">
        <w:rPr>
          <w:rFonts w:eastAsia="Times New Roman" w:cs="Times New Roman"/>
          <w:b/>
          <w:color w:val="000000"/>
          <w:sz w:val="20"/>
          <w:szCs w:val="20"/>
          <w:u w:val="single"/>
          <w:lang w:eastAsia="bg-BG"/>
        </w:rPr>
        <w:t xml:space="preserve">Приложение № 1/1 от Решение № 37/24.04.2012 год., прието от </w:t>
      </w:r>
      <w:proofErr w:type="spellStart"/>
      <w:r w:rsidRPr="005E4228">
        <w:rPr>
          <w:rFonts w:eastAsia="Times New Roman" w:cs="Times New Roman"/>
          <w:b/>
          <w:color w:val="000000"/>
          <w:sz w:val="20"/>
          <w:szCs w:val="20"/>
          <w:u w:val="single"/>
          <w:lang w:eastAsia="bg-BG"/>
        </w:rPr>
        <w:t>ОбС</w:t>
      </w:r>
      <w:proofErr w:type="spellEnd"/>
      <w:r w:rsidRPr="005E4228">
        <w:rPr>
          <w:rFonts w:eastAsia="Times New Roman" w:cs="Times New Roman"/>
          <w:b/>
          <w:color w:val="000000"/>
          <w:sz w:val="20"/>
          <w:szCs w:val="20"/>
          <w:u w:val="single"/>
          <w:lang w:eastAsia="bg-BG"/>
        </w:rPr>
        <w:t xml:space="preserve"> Хитрино, с Протокол № 3!</w:t>
      </w:r>
    </w:p>
    <w:p w:rsidR="005E4228" w:rsidRPr="005E4228" w:rsidRDefault="005E4228" w:rsidP="005E422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u w:val="single"/>
          <w:lang w:eastAsia="bg-BG"/>
        </w:rPr>
      </w:pPr>
    </w:p>
    <w:p w:rsidR="002D529C" w:rsidRPr="005E4228" w:rsidRDefault="005E4228" w:rsidP="005E422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36"/>
          <w:szCs w:val="36"/>
          <w:u w:val="single"/>
          <w:lang w:eastAsia="bg-BG"/>
        </w:rPr>
      </w:pPr>
      <w:r w:rsidRPr="005E4228">
        <w:rPr>
          <w:rFonts w:eastAsia="Times New Roman" w:cs="Times New Roman"/>
          <w:b/>
          <w:color w:val="000000"/>
          <w:sz w:val="36"/>
          <w:szCs w:val="36"/>
          <w:u w:val="single"/>
          <w:lang w:eastAsia="bg-BG"/>
        </w:rPr>
        <w:t>ОБЩИНСКИ СЪВЕТ – ХИТРИНО, ОБЛАСТ ШУМЕН</w:t>
      </w:r>
    </w:p>
    <w:p w:rsidR="00A93B00" w:rsidRPr="005E4228" w:rsidRDefault="002F6338" w:rsidP="005E4228">
      <w:pPr>
        <w:tabs>
          <w:tab w:val="left" w:pos="990"/>
        </w:tabs>
        <w:spacing w:after="0"/>
        <w:ind w:left="5580" w:hanging="900"/>
        <w:jc w:val="both"/>
        <w:rPr>
          <w:rFonts w:cs="Arial"/>
          <w:b/>
          <w:bCs/>
          <w:iCs/>
          <w:sz w:val="24"/>
          <w:szCs w:val="24"/>
        </w:rPr>
      </w:pPr>
      <w:r w:rsidRPr="005E4228">
        <w:rPr>
          <w:rFonts w:cs="Arial"/>
          <w:b/>
          <w:bCs/>
          <w:iCs/>
          <w:sz w:val="24"/>
          <w:szCs w:val="24"/>
        </w:rPr>
        <w:tab/>
      </w:r>
      <w:r w:rsidRPr="005E4228">
        <w:rPr>
          <w:rFonts w:cs="Arial"/>
          <w:b/>
          <w:bCs/>
          <w:iCs/>
          <w:sz w:val="24"/>
          <w:szCs w:val="24"/>
        </w:rPr>
        <w:tab/>
      </w:r>
      <w:r w:rsidRPr="005E4228">
        <w:rPr>
          <w:rFonts w:cs="Arial"/>
          <w:b/>
          <w:bCs/>
          <w:iCs/>
          <w:sz w:val="24"/>
          <w:szCs w:val="24"/>
        </w:rPr>
        <w:tab/>
      </w:r>
      <w:r w:rsidRPr="005E4228">
        <w:rPr>
          <w:rFonts w:cs="Arial"/>
          <w:b/>
          <w:bCs/>
          <w:iCs/>
          <w:sz w:val="24"/>
          <w:szCs w:val="24"/>
        </w:rPr>
        <w:tab/>
      </w:r>
    </w:p>
    <w:p w:rsidR="00EA0608" w:rsidRPr="005E4228" w:rsidRDefault="00270A0E" w:rsidP="00EA0608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5E4228">
        <w:rPr>
          <w:rFonts w:cs="Arial"/>
          <w:b/>
          <w:sz w:val="32"/>
          <w:szCs w:val="32"/>
        </w:rPr>
        <w:t xml:space="preserve">ТАРИФА </w:t>
      </w:r>
    </w:p>
    <w:p w:rsidR="00EA0608" w:rsidRPr="005E4228" w:rsidRDefault="00EA0608" w:rsidP="00EA0608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270A0E" w:rsidRPr="005E4228" w:rsidRDefault="00270A0E" w:rsidP="00EA0608">
      <w:pPr>
        <w:spacing w:after="0" w:line="240" w:lineRule="auto"/>
        <w:jc w:val="center"/>
        <w:rPr>
          <w:rFonts w:cs="Arial"/>
          <w:b/>
          <w:sz w:val="24"/>
          <w:szCs w:val="24"/>
          <w:lang w:val="ru-RU"/>
        </w:rPr>
      </w:pPr>
      <w:r w:rsidRPr="005E4228">
        <w:rPr>
          <w:rFonts w:cs="Arial"/>
          <w:b/>
          <w:sz w:val="24"/>
          <w:szCs w:val="24"/>
          <w:lang w:val="ru-RU"/>
        </w:rPr>
        <w:t xml:space="preserve"> </w:t>
      </w:r>
      <w:r w:rsidR="00EA0608" w:rsidRPr="005E4228">
        <w:rPr>
          <w:rFonts w:cs="Arial"/>
          <w:b/>
          <w:sz w:val="24"/>
          <w:szCs w:val="24"/>
          <w:lang w:val="ru-RU"/>
        </w:rPr>
        <w:t xml:space="preserve">за </w:t>
      </w:r>
      <w:proofErr w:type="spellStart"/>
      <w:r w:rsidR="00EA0608" w:rsidRPr="005E4228">
        <w:rPr>
          <w:rFonts w:cs="Arial"/>
          <w:b/>
          <w:sz w:val="24"/>
          <w:szCs w:val="24"/>
          <w:lang w:val="ru-RU"/>
        </w:rPr>
        <w:t>изчисляване</w:t>
      </w:r>
      <w:proofErr w:type="spellEnd"/>
      <w:r w:rsidR="00EA0608" w:rsidRPr="005E4228">
        <w:rPr>
          <w:rFonts w:cs="Arial"/>
          <w:b/>
          <w:sz w:val="24"/>
          <w:szCs w:val="24"/>
          <w:lang w:val="ru-RU"/>
        </w:rPr>
        <w:t xml:space="preserve"> на </w:t>
      </w:r>
      <w:proofErr w:type="spellStart"/>
      <w:r w:rsidR="00EA0608" w:rsidRPr="005E4228">
        <w:rPr>
          <w:rFonts w:cs="Arial"/>
          <w:b/>
          <w:sz w:val="24"/>
          <w:szCs w:val="24"/>
          <w:lang w:val="ru-RU"/>
        </w:rPr>
        <w:t>потребителската</w:t>
      </w:r>
      <w:proofErr w:type="spellEnd"/>
      <w:r w:rsidR="00EA0608" w:rsidRPr="005E4228">
        <w:rPr>
          <w:rFonts w:cs="Arial"/>
          <w:b/>
          <w:sz w:val="24"/>
          <w:szCs w:val="24"/>
          <w:lang w:val="ru-RU"/>
        </w:rPr>
        <w:t xml:space="preserve"> такса</w:t>
      </w:r>
    </w:p>
    <w:p w:rsidR="00270A0E" w:rsidRPr="005E4228" w:rsidRDefault="00EA0608" w:rsidP="00EA0608">
      <w:pPr>
        <w:spacing w:after="0" w:line="240" w:lineRule="auto"/>
        <w:jc w:val="center"/>
        <w:rPr>
          <w:rFonts w:cs="Arial"/>
          <w:b/>
          <w:sz w:val="24"/>
          <w:szCs w:val="24"/>
          <w:lang w:val="ru-RU"/>
        </w:rPr>
      </w:pPr>
      <w:r w:rsidRPr="005E4228">
        <w:rPr>
          <w:rFonts w:cs="Arial"/>
          <w:b/>
          <w:sz w:val="24"/>
          <w:szCs w:val="24"/>
          <w:lang w:val="ru-RU"/>
        </w:rPr>
        <w:t xml:space="preserve">при </w:t>
      </w:r>
      <w:proofErr w:type="spellStart"/>
      <w:r w:rsidRPr="005E4228">
        <w:rPr>
          <w:rFonts w:cs="Arial"/>
          <w:b/>
          <w:sz w:val="24"/>
          <w:szCs w:val="24"/>
          <w:lang w:val="ru-RU"/>
        </w:rPr>
        <w:t>предоставяне</w:t>
      </w:r>
      <w:proofErr w:type="spellEnd"/>
      <w:r w:rsidRPr="005E4228">
        <w:rPr>
          <w:rFonts w:cs="Arial"/>
          <w:b/>
          <w:sz w:val="24"/>
          <w:szCs w:val="24"/>
          <w:lang w:val="ru-RU"/>
        </w:rPr>
        <w:t xml:space="preserve"> на </w:t>
      </w:r>
      <w:proofErr w:type="spellStart"/>
      <w:r w:rsidRPr="005E4228">
        <w:rPr>
          <w:rFonts w:cs="Arial"/>
          <w:b/>
          <w:sz w:val="24"/>
          <w:szCs w:val="24"/>
          <w:lang w:val="ru-RU"/>
        </w:rPr>
        <w:t>услугите</w:t>
      </w:r>
      <w:proofErr w:type="spellEnd"/>
      <w:r w:rsidR="00270A0E" w:rsidRPr="005E4228">
        <w:rPr>
          <w:rFonts w:cs="Arial"/>
          <w:b/>
          <w:sz w:val="24"/>
          <w:szCs w:val="24"/>
          <w:lang w:val="ru-RU"/>
        </w:rPr>
        <w:t xml:space="preserve">  в </w:t>
      </w:r>
      <w:r w:rsidRPr="005E4228">
        <w:rPr>
          <w:rFonts w:cs="Arial"/>
          <w:b/>
          <w:sz w:val="24"/>
          <w:szCs w:val="24"/>
        </w:rPr>
        <w:t>ц</w:t>
      </w:r>
      <w:r w:rsidR="00270A0E" w:rsidRPr="005E4228">
        <w:rPr>
          <w:rFonts w:cs="Arial"/>
          <w:b/>
          <w:sz w:val="24"/>
          <w:szCs w:val="24"/>
        </w:rPr>
        <w:t>ентър</w:t>
      </w:r>
      <w:r w:rsidR="00270A0E" w:rsidRPr="005E4228">
        <w:rPr>
          <w:rFonts w:cs="Arial"/>
          <w:b/>
          <w:sz w:val="24"/>
          <w:szCs w:val="24"/>
          <w:lang w:val="ru-RU"/>
        </w:rPr>
        <w:t xml:space="preserve"> за услуги в </w:t>
      </w:r>
      <w:proofErr w:type="spellStart"/>
      <w:r w:rsidR="00270A0E" w:rsidRPr="005E4228">
        <w:rPr>
          <w:rFonts w:cs="Arial"/>
          <w:b/>
          <w:sz w:val="24"/>
          <w:szCs w:val="24"/>
          <w:lang w:val="ru-RU"/>
        </w:rPr>
        <w:t>домашна</w:t>
      </w:r>
      <w:proofErr w:type="spellEnd"/>
      <w:r w:rsidR="00270A0E" w:rsidRPr="005E4228">
        <w:rPr>
          <w:rFonts w:cs="Arial"/>
          <w:b/>
          <w:sz w:val="24"/>
          <w:szCs w:val="24"/>
          <w:lang w:val="ru-RU"/>
        </w:rPr>
        <w:t xml:space="preserve"> среда по проект</w:t>
      </w:r>
    </w:p>
    <w:p w:rsidR="00AB2F0E" w:rsidRPr="005E4228" w:rsidRDefault="00AB2F0E" w:rsidP="00EA0608">
      <w:pPr>
        <w:spacing w:after="0" w:line="240" w:lineRule="auto"/>
        <w:jc w:val="center"/>
        <w:rPr>
          <w:rFonts w:cs="Arial"/>
          <w:b/>
          <w:sz w:val="24"/>
          <w:szCs w:val="24"/>
          <w:lang w:val="ru-RU"/>
        </w:rPr>
      </w:pPr>
      <w:proofErr w:type="spellStart"/>
      <w:r w:rsidRPr="005E4228">
        <w:rPr>
          <w:rFonts w:cs="Arial"/>
          <w:b/>
          <w:sz w:val="24"/>
          <w:szCs w:val="24"/>
          <w:lang w:val="ru-RU"/>
        </w:rPr>
        <w:t>помощ</w:t>
      </w:r>
      <w:proofErr w:type="spellEnd"/>
      <w:r w:rsidRPr="005E4228">
        <w:rPr>
          <w:rFonts w:cs="Arial"/>
          <w:b/>
          <w:sz w:val="24"/>
          <w:szCs w:val="24"/>
          <w:lang w:val="ru-RU"/>
        </w:rPr>
        <w:t xml:space="preserve"> в дома</w:t>
      </w:r>
    </w:p>
    <w:p w:rsidR="00270A0E" w:rsidRPr="005E4228" w:rsidRDefault="00EA0608" w:rsidP="00EA0608">
      <w:pPr>
        <w:tabs>
          <w:tab w:val="left" w:pos="8160"/>
        </w:tabs>
        <w:spacing w:after="0" w:line="240" w:lineRule="auto"/>
        <w:rPr>
          <w:rFonts w:cs="Arial"/>
          <w:sz w:val="24"/>
          <w:szCs w:val="24"/>
        </w:rPr>
      </w:pPr>
      <w:r w:rsidRPr="005E4228">
        <w:rPr>
          <w:rFonts w:cs="Arial"/>
          <w:sz w:val="24"/>
          <w:szCs w:val="24"/>
        </w:rPr>
        <w:tab/>
      </w:r>
    </w:p>
    <w:p w:rsidR="00270A0E" w:rsidRPr="005E4228" w:rsidRDefault="00270A0E" w:rsidP="00EA0608">
      <w:pPr>
        <w:spacing w:after="0" w:line="240" w:lineRule="auto"/>
        <w:ind w:firstLine="360"/>
        <w:jc w:val="both"/>
        <w:rPr>
          <w:rFonts w:cs="Arial"/>
          <w:bCs/>
          <w:sz w:val="24"/>
          <w:szCs w:val="24"/>
          <w:lang w:val="ru-RU"/>
        </w:rPr>
      </w:pPr>
      <w:r w:rsidRPr="005E4228">
        <w:rPr>
          <w:rFonts w:cs="Arial"/>
          <w:b/>
          <w:bCs/>
          <w:sz w:val="24"/>
          <w:szCs w:val="24"/>
          <w:lang w:val="ru-RU"/>
        </w:rPr>
        <w:t xml:space="preserve">Чл.1. </w:t>
      </w:r>
      <w:r w:rsidRPr="005E4228">
        <w:rPr>
          <w:rFonts w:cs="Arial"/>
          <w:bCs/>
          <w:sz w:val="24"/>
          <w:szCs w:val="24"/>
          <w:lang w:val="ru-RU"/>
        </w:rPr>
        <w:t xml:space="preserve">Такси за </w:t>
      </w:r>
      <w:proofErr w:type="spellStart"/>
      <w:r w:rsidRPr="005E4228">
        <w:rPr>
          <w:rFonts w:cs="Arial"/>
          <w:bCs/>
          <w:sz w:val="24"/>
          <w:szCs w:val="24"/>
          <w:lang w:val="ru-RU"/>
        </w:rPr>
        <w:t>потребителите</w:t>
      </w:r>
      <w:proofErr w:type="spellEnd"/>
      <w:r w:rsidRPr="005E4228">
        <w:rPr>
          <w:rFonts w:cs="Arial"/>
          <w:bCs/>
          <w:sz w:val="24"/>
          <w:szCs w:val="24"/>
          <w:lang w:val="ru-RU"/>
        </w:rPr>
        <w:t xml:space="preserve"> на услуги:</w:t>
      </w:r>
    </w:p>
    <w:p w:rsidR="00270A0E" w:rsidRPr="005E4228" w:rsidRDefault="005E4228" w:rsidP="00EA0608">
      <w:pPr>
        <w:spacing w:after="0" w:line="240" w:lineRule="auto"/>
        <w:ind w:firstLine="360"/>
        <w:jc w:val="both"/>
        <w:rPr>
          <w:rFonts w:cs="Arial"/>
          <w:bCs/>
          <w:sz w:val="24"/>
          <w:szCs w:val="24"/>
          <w:lang w:val="ru-RU"/>
        </w:rPr>
      </w:pPr>
      <w:r>
        <w:rPr>
          <w:rFonts w:cs="Arial"/>
          <w:b/>
          <w:bCs/>
          <w:sz w:val="24"/>
          <w:szCs w:val="24"/>
          <w:lang w:val="en-US"/>
        </w:rPr>
        <w:t>(</w:t>
      </w:r>
      <w:r w:rsidR="00270A0E" w:rsidRPr="005E4228">
        <w:rPr>
          <w:rFonts w:cs="Arial"/>
          <w:b/>
          <w:bCs/>
          <w:sz w:val="24"/>
          <w:szCs w:val="24"/>
          <w:lang w:val="ru-RU"/>
        </w:rPr>
        <w:t>1</w:t>
      </w:r>
      <w:r>
        <w:rPr>
          <w:rFonts w:cs="Arial"/>
          <w:b/>
          <w:bCs/>
          <w:sz w:val="24"/>
          <w:szCs w:val="24"/>
          <w:lang w:val="en-US"/>
        </w:rPr>
        <w:t>)</w:t>
      </w:r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Съгласно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чл. 17 от Закона за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социално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подпомагане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(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ДВ.бр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. 56 от 19.05.1998,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изм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. и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доп.ДВ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.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бр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. 120 от 2002г. и ДВ.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бр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. 18 от 2006г.),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социалните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услуги се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извършват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срещу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заплащане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на такси от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лицата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,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които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ги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ползват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. </w:t>
      </w:r>
    </w:p>
    <w:p w:rsidR="00270A0E" w:rsidRPr="005E4228" w:rsidRDefault="005E4228" w:rsidP="00A93B00">
      <w:pPr>
        <w:spacing w:after="0"/>
        <w:ind w:firstLine="360"/>
        <w:jc w:val="both"/>
        <w:rPr>
          <w:rFonts w:cs="Arial"/>
          <w:bCs/>
          <w:sz w:val="24"/>
          <w:szCs w:val="24"/>
          <w:lang w:val="ru-RU"/>
        </w:rPr>
      </w:pPr>
      <w:r>
        <w:rPr>
          <w:rFonts w:cs="Arial"/>
          <w:b/>
          <w:bCs/>
          <w:sz w:val="24"/>
          <w:szCs w:val="24"/>
          <w:lang w:val="en-US"/>
        </w:rPr>
        <w:t>(</w:t>
      </w:r>
      <w:r w:rsidR="00270A0E" w:rsidRPr="005E4228">
        <w:rPr>
          <w:rFonts w:cs="Arial"/>
          <w:b/>
          <w:bCs/>
          <w:sz w:val="24"/>
          <w:szCs w:val="24"/>
          <w:lang w:val="ru-RU"/>
        </w:rPr>
        <w:t>2</w:t>
      </w:r>
      <w:r>
        <w:rPr>
          <w:rFonts w:cs="Arial"/>
          <w:b/>
          <w:bCs/>
          <w:sz w:val="24"/>
          <w:szCs w:val="24"/>
          <w:lang w:val="en-US"/>
        </w:rPr>
        <w:t>)</w:t>
      </w:r>
      <w:r w:rsidR="00270A0E" w:rsidRPr="005E4228">
        <w:rPr>
          <w:rFonts w:cs="Arial"/>
          <w:bCs/>
          <w:sz w:val="24"/>
          <w:szCs w:val="24"/>
          <w:lang w:val="ru-RU"/>
        </w:rPr>
        <w:t xml:space="preserve"> За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ползване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на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услугите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в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център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за услуги в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домашна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gramStart"/>
      <w:r w:rsidR="00270A0E" w:rsidRPr="005E4228">
        <w:rPr>
          <w:rFonts w:cs="Arial"/>
          <w:bCs/>
          <w:sz w:val="24"/>
          <w:szCs w:val="24"/>
          <w:lang w:val="ru-RU"/>
        </w:rPr>
        <w:t>среда ,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потребителите</w:t>
      </w:r>
      <w:proofErr w:type="spellEnd"/>
      <w:proofErr w:type="gram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заплащат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месечна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такса, в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съответствие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с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установената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практика по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Национална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програма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«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Асистенти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на хора с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увреждания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>».</w:t>
      </w:r>
    </w:p>
    <w:p w:rsidR="00270A0E" w:rsidRPr="005E4228" w:rsidRDefault="005E4228" w:rsidP="005E4228">
      <w:pPr>
        <w:spacing w:after="0"/>
        <w:ind w:firstLine="360"/>
        <w:jc w:val="both"/>
        <w:rPr>
          <w:rFonts w:cs="Arial"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  <w:lang w:val="en-US"/>
        </w:rPr>
        <w:t>(</w:t>
      </w:r>
      <w:r w:rsidR="00270A0E" w:rsidRPr="005E4228">
        <w:rPr>
          <w:rFonts w:cs="Arial"/>
          <w:b/>
          <w:bCs/>
          <w:sz w:val="24"/>
          <w:szCs w:val="24"/>
          <w:lang w:val="ru-RU"/>
        </w:rPr>
        <w:t>3</w:t>
      </w:r>
      <w:r>
        <w:rPr>
          <w:rFonts w:cs="Arial"/>
          <w:b/>
          <w:bCs/>
          <w:sz w:val="24"/>
          <w:szCs w:val="24"/>
          <w:lang w:val="en-US"/>
        </w:rPr>
        <w:t>)</w:t>
      </w:r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Месечната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потребителска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такса за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ползване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на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услугите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в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центъра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за услуги в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домашна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среда е в размер, определен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съгласно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Методика за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изчисление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на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потребителската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такса по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Национална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програма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„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Асистенти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на хора с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увреждания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>” – Приложени</w:t>
      </w:r>
      <w:r w:rsidR="001D6B35" w:rsidRPr="005E4228">
        <w:rPr>
          <w:rFonts w:cs="Arial"/>
          <w:bCs/>
          <w:sz w:val="24"/>
          <w:szCs w:val="24"/>
          <w:lang w:val="ru-RU"/>
        </w:rPr>
        <w:t>е № 3 от НП “АХУ”</w:t>
      </w:r>
      <w:r w:rsidR="00270A0E" w:rsidRPr="005E4228">
        <w:rPr>
          <w:rFonts w:cs="Arial"/>
          <w:bCs/>
          <w:sz w:val="24"/>
          <w:szCs w:val="24"/>
          <w:lang w:val="ru-RU"/>
        </w:rPr>
        <w:t>.</w:t>
      </w:r>
    </w:p>
    <w:p w:rsidR="00270A0E" w:rsidRPr="005E4228" w:rsidRDefault="00270A0E" w:rsidP="00A65D9C">
      <w:pPr>
        <w:spacing w:after="0"/>
        <w:ind w:firstLine="360"/>
        <w:rPr>
          <w:rFonts w:cs="Arial"/>
          <w:bCs/>
          <w:sz w:val="24"/>
          <w:szCs w:val="24"/>
          <w:lang w:val="ru-RU"/>
        </w:rPr>
      </w:pPr>
      <w:r w:rsidRPr="005E4228">
        <w:rPr>
          <w:rFonts w:cs="Arial"/>
          <w:b/>
          <w:bCs/>
          <w:sz w:val="24"/>
          <w:szCs w:val="24"/>
          <w:lang w:val="ru-RU"/>
        </w:rPr>
        <w:t xml:space="preserve">Чл.2. </w:t>
      </w:r>
      <w:r w:rsidRPr="005E4228">
        <w:rPr>
          <w:rFonts w:cs="Arial"/>
          <w:bCs/>
          <w:sz w:val="24"/>
          <w:szCs w:val="24"/>
          <w:lang w:val="ru-RU"/>
        </w:rPr>
        <w:t xml:space="preserve">Методика за </w:t>
      </w:r>
      <w:proofErr w:type="spellStart"/>
      <w:r w:rsidRPr="005E4228">
        <w:rPr>
          <w:rFonts w:cs="Arial"/>
          <w:bCs/>
          <w:sz w:val="24"/>
          <w:szCs w:val="24"/>
          <w:lang w:val="ru-RU"/>
        </w:rPr>
        <w:t>изчисление</w:t>
      </w:r>
      <w:proofErr w:type="spellEnd"/>
      <w:r w:rsidRPr="005E4228">
        <w:rPr>
          <w:rFonts w:cs="Arial"/>
          <w:bCs/>
          <w:sz w:val="24"/>
          <w:szCs w:val="24"/>
          <w:lang w:val="ru-RU"/>
        </w:rPr>
        <w:t xml:space="preserve"> на </w:t>
      </w:r>
      <w:proofErr w:type="spellStart"/>
      <w:r w:rsidRPr="005E4228">
        <w:rPr>
          <w:rFonts w:cs="Arial"/>
          <w:bCs/>
          <w:sz w:val="24"/>
          <w:szCs w:val="24"/>
          <w:lang w:val="ru-RU"/>
        </w:rPr>
        <w:t>потребителската</w:t>
      </w:r>
      <w:proofErr w:type="spellEnd"/>
      <w:r w:rsidRPr="005E4228">
        <w:rPr>
          <w:rFonts w:cs="Arial"/>
          <w:bCs/>
          <w:sz w:val="24"/>
          <w:szCs w:val="24"/>
          <w:lang w:val="ru-RU"/>
        </w:rPr>
        <w:t xml:space="preserve"> такса:</w:t>
      </w:r>
    </w:p>
    <w:p w:rsidR="00270A0E" w:rsidRPr="005E4228" w:rsidRDefault="005E4228" w:rsidP="00A93B00">
      <w:pPr>
        <w:spacing w:after="0"/>
        <w:ind w:firstLine="360"/>
        <w:jc w:val="both"/>
        <w:rPr>
          <w:rFonts w:cs="Arial"/>
          <w:bCs/>
          <w:sz w:val="24"/>
          <w:szCs w:val="24"/>
          <w:lang w:val="ru-RU"/>
        </w:rPr>
      </w:pPr>
      <w:r>
        <w:rPr>
          <w:rFonts w:cs="Arial"/>
          <w:b/>
          <w:bCs/>
          <w:sz w:val="24"/>
          <w:szCs w:val="24"/>
          <w:lang w:val="en-US"/>
        </w:rPr>
        <w:t>(</w:t>
      </w:r>
      <w:r w:rsidR="00270A0E" w:rsidRPr="005E4228">
        <w:rPr>
          <w:rFonts w:cs="Arial"/>
          <w:b/>
          <w:bCs/>
          <w:sz w:val="24"/>
          <w:szCs w:val="24"/>
          <w:lang w:val="ru-RU"/>
        </w:rPr>
        <w:t>1</w:t>
      </w:r>
      <w:r>
        <w:rPr>
          <w:rFonts w:cs="Arial"/>
          <w:b/>
          <w:bCs/>
          <w:sz w:val="24"/>
          <w:szCs w:val="24"/>
          <w:lang w:val="en-US"/>
        </w:rPr>
        <w:t>)</w:t>
      </w:r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Потребителските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такси по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дейност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са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обвързани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със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стойността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на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услугите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,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тяхната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продължителност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и с дохода на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потребителите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. </w:t>
      </w:r>
    </w:p>
    <w:p w:rsidR="00270A0E" w:rsidRPr="005E4228" w:rsidRDefault="005E4228" w:rsidP="00A93B00">
      <w:pPr>
        <w:spacing w:after="0"/>
        <w:ind w:firstLine="360"/>
        <w:jc w:val="both"/>
        <w:rPr>
          <w:rFonts w:cs="Arial"/>
          <w:bCs/>
          <w:sz w:val="24"/>
          <w:szCs w:val="24"/>
          <w:lang w:val="ru-RU"/>
        </w:rPr>
      </w:pPr>
      <w:r>
        <w:rPr>
          <w:rFonts w:cs="Arial"/>
          <w:b/>
          <w:bCs/>
          <w:sz w:val="24"/>
          <w:szCs w:val="24"/>
          <w:lang w:val="en-US"/>
        </w:rPr>
        <w:t>(</w:t>
      </w:r>
      <w:r w:rsidR="00270A0E" w:rsidRPr="005E4228">
        <w:rPr>
          <w:rFonts w:cs="Arial"/>
          <w:b/>
          <w:bCs/>
          <w:sz w:val="24"/>
          <w:szCs w:val="24"/>
          <w:lang w:val="ru-RU"/>
        </w:rPr>
        <w:t>2</w:t>
      </w:r>
      <w:r>
        <w:rPr>
          <w:rFonts w:cs="Arial"/>
          <w:b/>
          <w:bCs/>
          <w:sz w:val="24"/>
          <w:szCs w:val="24"/>
          <w:lang w:val="en-US"/>
        </w:rPr>
        <w:t>)</w:t>
      </w:r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Минималната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потребителската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такса за </w:t>
      </w:r>
      <w:proofErr w:type="spellStart"/>
      <w:proofErr w:type="gramStart"/>
      <w:r w:rsidR="00270A0E" w:rsidRPr="005E4228">
        <w:rPr>
          <w:rFonts w:cs="Arial"/>
          <w:bCs/>
          <w:sz w:val="24"/>
          <w:szCs w:val="24"/>
          <w:lang w:val="ru-RU"/>
        </w:rPr>
        <w:t>дейността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през</w:t>
      </w:r>
      <w:proofErr w:type="spellEnd"/>
      <w:proofErr w:type="gramEnd"/>
      <w:r w:rsidR="00270A0E" w:rsidRPr="005E4228">
        <w:rPr>
          <w:rFonts w:cs="Arial"/>
          <w:bCs/>
          <w:sz w:val="24"/>
          <w:szCs w:val="24"/>
          <w:lang w:val="ru-RU"/>
        </w:rPr>
        <w:t xml:space="preserve"> 2012</w:t>
      </w:r>
      <w:r w:rsidR="00A93B00" w:rsidRPr="005E4228">
        <w:rPr>
          <w:rFonts w:cs="Arial"/>
          <w:bCs/>
          <w:sz w:val="24"/>
          <w:szCs w:val="24"/>
          <w:lang w:val="ru-RU"/>
        </w:rPr>
        <w:t xml:space="preserve"> </w:t>
      </w:r>
      <w:r w:rsidR="00270A0E" w:rsidRPr="005E4228">
        <w:rPr>
          <w:rFonts w:cs="Arial"/>
          <w:bCs/>
          <w:sz w:val="24"/>
          <w:szCs w:val="24"/>
          <w:lang w:val="ru-RU"/>
        </w:rPr>
        <w:t xml:space="preserve">г. е 0.17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лв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./час </w:t>
      </w:r>
    </w:p>
    <w:p w:rsidR="00270A0E" w:rsidRPr="005E4228" w:rsidRDefault="005E4228" w:rsidP="00C66D35">
      <w:pPr>
        <w:spacing w:after="0"/>
        <w:ind w:firstLine="360"/>
        <w:jc w:val="both"/>
        <w:rPr>
          <w:rFonts w:cs="Arial"/>
          <w:bCs/>
          <w:sz w:val="24"/>
          <w:szCs w:val="24"/>
          <w:lang w:val="ru-RU"/>
        </w:rPr>
      </w:pPr>
      <w:r>
        <w:rPr>
          <w:rFonts w:cs="Arial"/>
          <w:b/>
          <w:bCs/>
          <w:sz w:val="24"/>
          <w:szCs w:val="24"/>
          <w:lang w:val="en-US"/>
        </w:rPr>
        <w:t>(</w:t>
      </w:r>
      <w:r w:rsidR="00270A0E" w:rsidRPr="005E4228">
        <w:rPr>
          <w:rFonts w:cs="Arial"/>
          <w:b/>
          <w:bCs/>
          <w:sz w:val="24"/>
          <w:szCs w:val="24"/>
          <w:lang w:val="ru-RU"/>
        </w:rPr>
        <w:t>3</w:t>
      </w:r>
      <w:r>
        <w:rPr>
          <w:rFonts w:cs="Arial"/>
          <w:b/>
          <w:bCs/>
          <w:sz w:val="24"/>
          <w:szCs w:val="24"/>
          <w:lang w:val="en-US"/>
        </w:rPr>
        <w:t>)</w:t>
      </w:r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Потребителската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такса се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обвързва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с дохода на потребителя чрез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въвеждане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на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диференцирана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ставка. За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целта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минималната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ставка (0.17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лв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./час) се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умножава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gramStart"/>
      <w:r w:rsidR="00270A0E" w:rsidRPr="005E4228">
        <w:rPr>
          <w:rFonts w:cs="Arial"/>
          <w:bCs/>
          <w:sz w:val="24"/>
          <w:szCs w:val="24"/>
          <w:lang w:val="ru-RU"/>
        </w:rPr>
        <w:t>с</w:t>
      </w:r>
      <w:proofErr w:type="gramEnd"/>
      <w:r w:rsidR="00270A0E" w:rsidRPr="005E4228">
        <w:rPr>
          <w:rFonts w:cs="Arial"/>
          <w:bCs/>
          <w:sz w:val="24"/>
          <w:szCs w:val="24"/>
          <w:lang w:val="ru-RU"/>
        </w:rPr>
        <w:t xml:space="preserve"> различен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коефициент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,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който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е толкова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по-висок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,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колкото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е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по-висок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доходът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на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потребителите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.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Определянето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на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диференцираните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ставки в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зависимост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от дохода на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потребителите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през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2012</w:t>
      </w:r>
      <w:r w:rsidR="00AB2F0E" w:rsidRPr="005E4228">
        <w:rPr>
          <w:rFonts w:cs="Arial"/>
          <w:bCs/>
          <w:sz w:val="24"/>
          <w:szCs w:val="24"/>
          <w:lang w:val="ru-RU"/>
        </w:rPr>
        <w:t xml:space="preserve"> </w:t>
      </w:r>
      <w:r w:rsidR="00270A0E" w:rsidRPr="005E4228">
        <w:rPr>
          <w:rFonts w:cs="Arial"/>
          <w:bCs/>
          <w:sz w:val="24"/>
          <w:szCs w:val="24"/>
          <w:lang w:val="ru-RU"/>
        </w:rPr>
        <w:t xml:space="preserve">г. се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извършва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по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следния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начин: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1"/>
        <w:gridCol w:w="1609"/>
        <w:gridCol w:w="2081"/>
      </w:tblGrid>
      <w:tr w:rsidR="00270A0E" w:rsidRPr="005E4228" w:rsidTr="00AB2F0E">
        <w:trPr>
          <w:trHeight w:val="1357"/>
          <w:tblHeader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rPr>
                <w:rFonts w:cs="Arial"/>
                <w:bCs/>
                <w:sz w:val="24"/>
                <w:szCs w:val="24"/>
                <w:lang w:val="ru-RU"/>
              </w:rPr>
            </w:pPr>
          </w:p>
          <w:p w:rsidR="00270A0E" w:rsidRPr="005E4228" w:rsidRDefault="00270A0E" w:rsidP="00C84AC3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Потребители, </w:t>
            </w:r>
            <w:proofErr w:type="spellStart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>чийто</w:t>
            </w:r>
            <w:proofErr w:type="spellEnd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доход е равен или </w:t>
            </w:r>
            <w:proofErr w:type="spellStart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>по-нисък</w:t>
            </w:r>
            <w:proofErr w:type="spellEnd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>от</w:t>
            </w:r>
            <w:proofErr w:type="gramEnd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rPr>
                <w:rFonts w:cs="Arial"/>
                <w:bCs/>
                <w:sz w:val="24"/>
                <w:szCs w:val="24"/>
                <w:lang w:val="ru-RU"/>
              </w:rPr>
            </w:pPr>
          </w:p>
          <w:p w:rsidR="00270A0E" w:rsidRPr="005E4228" w:rsidRDefault="00270A0E" w:rsidP="00C84AC3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5E4228">
              <w:rPr>
                <w:rFonts w:cs="Arial"/>
                <w:b/>
                <w:bCs/>
                <w:sz w:val="24"/>
                <w:szCs w:val="24"/>
              </w:rPr>
              <w:t>Коефициент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C84AC3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>Диференцирана</w:t>
            </w:r>
            <w:proofErr w:type="spellEnd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ставка за </w:t>
            </w:r>
            <w:proofErr w:type="spellStart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>потребителска</w:t>
            </w:r>
            <w:proofErr w:type="spellEnd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такса</w:t>
            </w:r>
          </w:p>
        </w:tc>
      </w:tr>
      <w:tr w:rsidR="00270A0E" w:rsidRPr="005E4228" w:rsidTr="00AB2F0E">
        <w:trPr>
          <w:trHeight w:val="177"/>
          <w:tblHeader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1. Гарантирания минимален доход</w:t>
            </w:r>
            <w:r w:rsidRPr="005E4228">
              <w:rPr>
                <w:rFonts w:cs="Arial"/>
                <w:bCs/>
                <w:sz w:val="24"/>
                <w:szCs w:val="24"/>
                <w:vertAlign w:val="superscript"/>
              </w:rPr>
              <w:footnoteReference w:id="1"/>
            </w:r>
            <w:r w:rsidRPr="005E4228">
              <w:rPr>
                <w:rFonts w:cs="Arial"/>
                <w:bCs/>
                <w:sz w:val="24"/>
                <w:szCs w:val="24"/>
              </w:rPr>
              <w:t>(ГМД)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1.0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0.17 лв./час</w:t>
            </w:r>
          </w:p>
        </w:tc>
      </w:tr>
      <w:tr w:rsidR="00270A0E" w:rsidRPr="005E4228" w:rsidTr="00AB2F0E">
        <w:trPr>
          <w:trHeight w:val="177"/>
          <w:tblHeader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2. Двукратния  размер на ГМД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1.1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0.19 лв./час</w:t>
            </w:r>
          </w:p>
        </w:tc>
      </w:tr>
      <w:tr w:rsidR="00270A0E" w:rsidRPr="005E4228" w:rsidTr="00AB2F0E">
        <w:trPr>
          <w:trHeight w:val="177"/>
          <w:tblHeader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3. Трикратния размер на ГМД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1.3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0.22 лв./час</w:t>
            </w:r>
          </w:p>
        </w:tc>
      </w:tr>
      <w:tr w:rsidR="00270A0E" w:rsidRPr="005E4228" w:rsidTr="00AB2F0E">
        <w:trPr>
          <w:trHeight w:val="411"/>
          <w:tblHeader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4. Четирикратния  размер на ГМД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1.5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0.26 лв./час</w:t>
            </w:r>
          </w:p>
        </w:tc>
      </w:tr>
      <w:tr w:rsidR="00270A0E" w:rsidRPr="005E4228" w:rsidTr="00AB2F0E">
        <w:trPr>
          <w:trHeight w:val="501"/>
          <w:tblHeader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5. Петкратния размер на ГМД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1.8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0.31 лв./час</w:t>
            </w:r>
          </w:p>
        </w:tc>
      </w:tr>
      <w:tr w:rsidR="00270A0E" w:rsidRPr="005E4228" w:rsidTr="00AB2F0E">
        <w:trPr>
          <w:trHeight w:val="779"/>
          <w:tblHeader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 xml:space="preserve">6. </w:t>
            </w:r>
            <w:proofErr w:type="spellStart"/>
            <w:r w:rsidRPr="005E4228">
              <w:rPr>
                <w:rFonts w:cs="Arial"/>
                <w:bCs/>
                <w:sz w:val="24"/>
                <w:szCs w:val="24"/>
              </w:rPr>
              <w:t>Шесткратния</w:t>
            </w:r>
            <w:proofErr w:type="spellEnd"/>
            <w:r w:rsidRPr="005E4228">
              <w:rPr>
                <w:rFonts w:cs="Arial"/>
                <w:bCs/>
                <w:sz w:val="24"/>
                <w:szCs w:val="24"/>
              </w:rPr>
              <w:t xml:space="preserve"> размер на ГМД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2.0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0.34 лв./час</w:t>
            </w:r>
          </w:p>
        </w:tc>
      </w:tr>
    </w:tbl>
    <w:p w:rsidR="00270A0E" w:rsidRPr="005E4228" w:rsidRDefault="00270A0E" w:rsidP="00A93B00">
      <w:pPr>
        <w:spacing w:after="0"/>
        <w:rPr>
          <w:rFonts w:cs="Arial"/>
          <w:bCs/>
          <w:sz w:val="24"/>
          <w:szCs w:val="24"/>
        </w:rPr>
      </w:pPr>
    </w:p>
    <w:p w:rsidR="00270A0E" w:rsidRPr="005E4228" w:rsidRDefault="005E4228" w:rsidP="00A93B00">
      <w:pPr>
        <w:spacing w:after="0"/>
        <w:ind w:firstLine="360"/>
        <w:jc w:val="both"/>
        <w:rPr>
          <w:rFonts w:cs="Arial"/>
          <w:bCs/>
          <w:sz w:val="24"/>
          <w:szCs w:val="24"/>
          <w:lang w:val="ru-RU"/>
        </w:rPr>
      </w:pPr>
      <w:r>
        <w:rPr>
          <w:rFonts w:cs="Arial"/>
          <w:b/>
          <w:bCs/>
          <w:sz w:val="24"/>
          <w:szCs w:val="24"/>
          <w:lang w:val="en-US"/>
        </w:rPr>
        <w:t>(</w:t>
      </w:r>
      <w:r w:rsidR="00270A0E" w:rsidRPr="005E4228">
        <w:rPr>
          <w:rFonts w:cs="Arial"/>
          <w:b/>
          <w:bCs/>
          <w:sz w:val="24"/>
          <w:szCs w:val="24"/>
          <w:lang w:val="ru-RU"/>
        </w:rPr>
        <w:t>4</w:t>
      </w:r>
      <w:r>
        <w:rPr>
          <w:rFonts w:cs="Arial"/>
          <w:b/>
          <w:bCs/>
          <w:sz w:val="24"/>
          <w:szCs w:val="24"/>
          <w:lang w:val="en-US"/>
        </w:rPr>
        <w:t>)</w:t>
      </w:r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Месечната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такса на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всеки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потребител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се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равнява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на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месечния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брой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получени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часове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за услуги,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умножени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по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съответната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диференцирана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ставка.</w:t>
      </w:r>
    </w:p>
    <w:p w:rsidR="00270A0E" w:rsidRPr="005E4228" w:rsidRDefault="005E4228" w:rsidP="00A93B00">
      <w:pPr>
        <w:spacing w:after="0"/>
        <w:ind w:firstLine="360"/>
        <w:jc w:val="both"/>
        <w:rPr>
          <w:rFonts w:cs="Arial"/>
          <w:bCs/>
          <w:sz w:val="24"/>
          <w:szCs w:val="24"/>
          <w:lang w:val="ru-RU"/>
        </w:rPr>
      </w:pPr>
      <w:r>
        <w:rPr>
          <w:rFonts w:cs="Arial"/>
          <w:b/>
          <w:bCs/>
          <w:sz w:val="24"/>
          <w:szCs w:val="24"/>
          <w:lang w:val="en-US"/>
        </w:rPr>
        <w:t>(</w:t>
      </w:r>
      <w:r w:rsidR="00270A0E" w:rsidRPr="005E4228">
        <w:rPr>
          <w:rFonts w:cs="Arial"/>
          <w:b/>
          <w:bCs/>
          <w:sz w:val="24"/>
          <w:szCs w:val="24"/>
          <w:lang w:val="ru-RU"/>
        </w:rPr>
        <w:t>5</w:t>
      </w:r>
      <w:r>
        <w:rPr>
          <w:rFonts w:cs="Arial"/>
          <w:b/>
          <w:bCs/>
          <w:sz w:val="24"/>
          <w:szCs w:val="24"/>
          <w:lang w:val="en-US"/>
        </w:rPr>
        <w:t>)</w:t>
      </w:r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Потребителите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с доходи,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надвишаващи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шесткратно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гарантирания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минимален доход,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ползват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услуги по проекта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като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заплащат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пълната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цена на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услугата</w:t>
      </w:r>
      <w:proofErr w:type="spellEnd"/>
      <w:r w:rsidR="00270A0E" w:rsidRPr="005E4228">
        <w:rPr>
          <w:rFonts w:cs="Arial"/>
          <w:bCs/>
          <w:sz w:val="24"/>
          <w:szCs w:val="24"/>
          <w:lang w:val="ru-RU"/>
        </w:rPr>
        <w:t xml:space="preserve"> - 1.70 </w:t>
      </w:r>
      <w:proofErr w:type="spellStart"/>
      <w:r w:rsidR="00270A0E" w:rsidRPr="005E4228">
        <w:rPr>
          <w:rFonts w:cs="Arial"/>
          <w:bCs/>
          <w:sz w:val="24"/>
          <w:szCs w:val="24"/>
          <w:lang w:val="ru-RU"/>
        </w:rPr>
        <w:t>лв</w:t>
      </w:r>
      <w:proofErr w:type="spellEnd"/>
      <w:proofErr w:type="gramStart"/>
      <w:r w:rsidR="00270A0E" w:rsidRPr="005E4228">
        <w:rPr>
          <w:rFonts w:cs="Arial"/>
          <w:bCs/>
          <w:sz w:val="24"/>
          <w:szCs w:val="24"/>
          <w:lang w:val="ru-RU"/>
        </w:rPr>
        <w:t>./</w:t>
      </w:r>
      <w:proofErr w:type="gramEnd"/>
      <w:r w:rsidR="00270A0E" w:rsidRPr="005E4228">
        <w:rPr>
          <w:rFonts w:cs="Arial"/>
          <w:bCs/>
          <w:sz w:val="24"/>
          <w:szCs w:val="24"/>
          <w:lang w:val="ru-RU"/>
        </w:rPr>
        <w:t xml:space="preserve">час. </w:t>
      </w:r>
    </w:p>
    <w:p w:rsidR="00270A0E" w:rsidRPr="005E4228" w:rsidRDefault="00270A0E" w:rsidP="00A93B00">
      <w:pPr>
        <w:spacing w:after="0"/>
        <w:jc w:val="both"/>
        <w:rPr>
          <w:rFonts w:cs="Arial"/>
          <w:bCs/>
          <w:sz w:val="24"/>
          <w:szCs w:val="24"/>
          <w:lang w:val="ru-RU"/>
        </w:rPr>
      </w:pPr>
    </w:p>
    <w:p w:rsidR="00270A0E" w:rsidRPr="005E4228" w:rsidRDefault="00270A0E" w:rsidP="00A93B00">
      <w:pPr>
        <w:spacing w:after="0"/>
        <w:jc w:val="center"/>
        <w:rPr>
          <w:rFonts w:cs="Arial"/>
          <w:bCs/>
          <w:sz w:val="24"/>
          <w:szCs w:val="24"/>
        </w:rPr>
      </w:pPr>
      <w:r w:rsidRPr="005E4228">
        <w:rPr>
          <w:rFonts w:cs="Arial"/>
          <w:bCs/>
          <w:sz w:val="24"/>
          <w:szCs w:val="24"/>
        </w:rPr>
        <w:t>РАЗМЕР НА МЕСЕЧНАТА ПОТРЕБИТЕЛСКА ТАКСА</w:t>
      </w:r>
    </w:p>
    <w:p w:rsidR="00270A0E" w:rsidRPr="005E4228" w:rsidRDefault="00270A0E" w:rsidP="00A93B00">
      <w:pPr>
        <w:spacing w:after="0"/>
        <w:jc w:val="center"/>
        <w:rPr>
          <w:rFonts w:cs="Arial"/>
          <w:b/>
          <w:bCs/>
          <w:sz w:val="24"/>
          <w:szCs w:val="24"/>
        </w:rPr>
      </w:pPr>
    </w:p>
    <w:tbl>
      <w:tblPr>
        <w:tblW w:w="9955" w:type="dxa"/>
        <w:tblCellSpacing w:w="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2298"/>
        <w:gridCol w:w="1692"/>
        <w:gridCol w:w="1980"/>
        <w:gridCol w:w="1620"/>
        <w:gridCol w:w="2365"/>
      </w:tblGrid>
      <w:tr w:rsidR="00270A0E" w:rsidRPr="005E4228" w:rsidTr="00C84AC3">
        <w:trPr>
          <w:trHeight w:val="1281"/>
          <w:tblCellSpacing w:w="0" w:type="dxa"/>
        </w:trPr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Потребители, </w:t>
            </w:r>
            <w:proofErr w:type="spellStart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>чийто</w:t>
            </w:r>
            <w:proofErr w:type="spellEnd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доход е равен или </w:t>
            </w:r>
            <w:proofErr w:type="spellStart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>по-нисък</w:t>
            </w:r>
            <w:proofErr w:type="spellEnd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>от</w:t>
            </w:r>
            <w:proofErr w:type="gramEnd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C84AC3">
            <w:pPr>
              <w:spacing w:after="0"/>
              <w:ind w:right="-2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5E4228">
              <w:rPr>
                <w:rFonts w:cs="Arial"/>
                <w:b/>
                <w:bCs/>
                <w:sz w:val="24"/>
                <w:szCs w:val="24"/>
              </w:rPr>
              <w:t>Коефициент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C84AC3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>Диференцирана</w:t>
            </w:r>
            <w:proofErr w:type="spellEnd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ставка за </w:t>
            </w:r>
            <w:proofErr w:type="spellStart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>потребителска</w:t>
            </w:r>
            <w:proofErr w:type="spellEnd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такса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5E4228">
              <w:rPr>
                <w:rFonts w:cs="Arial"/>
                <w:b/>
                <w:bCs/>
                <w:sz w:val="24"/>
                <w:szCs w:val="24"/>
              </w:rPr>
              <w:t>Гарантиран  минимален доход</w:t>
            </w:r>
          </w:p>
        </w:tc>
        <w:tc>
          <w:tcPr>
            <w:tcW w:w="23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270A0E" w:rsidRPr="005E4228" w:rsidRDefault="00A93B00" w:rsidP="00A93B00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>Ди</w:t>
            </w:r>
            <w:r w:rsidR="00270A0E"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>ференцирана</w:t>
            </w:r>
            <w:proofErr w:type="spellEnd"/>
            <w:r w:rsidR="00270A0E"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ставка на </w:t>
            </w:r>
            <w:proofErr w:type="spellStart"/>
            <w:r w:rsidR="00270A0E"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>потребителскат</w:t>
            </w:r>
            <w:r w:rsidR="00C84AC3"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>а</w:t>
            </w:r>
            <w:proofErr w:type="spellEnd"/>
            <w:r w:rsidR="00270A0E"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 такса за </w:t>
            </w:r>
            <w:proofErr w:type="spellStart"/>
            <w:r w:rsidR="00270A0E" w:rsidRPr="005E4228">
              <w:rPr>
                <w:rFonts w:cs="Arial"/>
                <w:b/>
                <w:bCs/>
                <w:sz w:val="24"/>
                <w:szCs w:val="24"/>
                <w:lang w:val="ru-RU"/>
              </w:rPr>
              <w:t>услугата</w:t>
            </w:r>
            <w:proofErr w:type="spellEnd"/>
          </w:p>
        </w:tc>
      </w:tr>
      <w:tr w:rsidR="00270A0E" w:rsidRPr="005E4228" w:rsidTr="00C84AC3">
        <w:trPr>
          <w:trHeight w:val="600"/>
          <w:tblCellSpacing w:w="0" w:type="dxa"/>
        </w:trPr>
        <w:tc>
          <w:tcPr>
            <w:tcW w:w="22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A93B00" w:rsidP="00A93B00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1. Г</w:t>
            </w:r>
            <w:r w:rsidR="00270A0E" w:rsidRPr="005E4228">
              <w:rPr>
                <w:rFonts w:cs="Arial"/>
                <w:bCs/>
                <w:sz w:val="24"/>
                <w:szCs w:val="24"/>
              </w:rPr>
              <w:t>арантирания минимален доход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1.0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0.17 лв./час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до 65 лв.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0,17 лв./час</w:t>
            </w:r>
          </w:p>
        </w:tc>
      </w:tr>
      <w:tr w:rsidR="00270A0E" w:rsidRPr="005E4228" w:rsidTr="00C84AC3">
        <w:trPr>
          <w:trHeight w:val="600"/>
          <w:tblCellSpacing w:w="0" w:type="dxa"/>
        </w:trPr>
        <w:tc>
          <w:tcPr>
            <w:tcW w:w="22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A93B00" w:rsidP="00A93B00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2. Д</w:t>
            </w:r>
            <w:r w:rsidR="00270A0E" w:rsidRPr="005E4228">
              <w:rPr>
                <w:rFonts w:cs="Arial"/>
                <w:bCs/>
                <w:sz w:val="24"/>
                <w:szCs w:val="24"/>
              </w:rPr>
              <w:t>вукратния  размер на ГМД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1.1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 xml:space="preserve">0,19 </w:t>
            </w:r>
            <w:proofErr w:type="spellStart"/>
            <w:r w:rsidRPr="005E4228">
              <w:rPr>
                <w:rFonts w:cs="Arial"/>
                <w:bCs/>
                <w:sz w:val="24"/>
                <w:szCs w:val="24"/>
              </w:rPr>
              <w:t>лв</w:t>
            </w:r>
            <w:proofErr w:type="spellEnd"/>
            <w:r w:rsidRPr="005E4228">
              <w:rPr>
                <w:rFonts w:cs="Arial"/>
                <w:bCs/>
                <w:sz w:val="24"/>
                <w:szCs w:val="24"/>
              </w:rPr>
              <w:t>/ час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от 65,01- 130,00 лв.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0,19 лв./час</w:t>
            </w:r>
          </w:p>
        </w:tc>
      </w:tr>
      <w:tr w:rsidR="00270A0E" w:rsidRPr="005E4228" w:rsidTr="00C84AC3">
        <w:trPr>
          <w:trHeight w:val="600"/>
          <w:tblCellSpacing w:w="0" w:type="dxa"/>
        </w:trPr>
        <w:tc>
          <w:tcPr>
            <w:tcW w:w="22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A93B00" w:rsidP="00A93B00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3. Т</w:t>
            </w:r>
            <w:r w:rsidR="00270A0E" w:rsidRPr="005E4228">
              <w:rPr>
                <w:rFonts w:cs="Arial"/>
                <w:bCs/>
                <w:sz w:val="24"/>
                <w:szCs w:val="24"/>
              </w:rPr>
              <w:t>рикратния размер на ГМД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1.3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0,22 лв./час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от 130,01-195,00 лв.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0,22 лв./час</w:t>
            </w:r>
          </w:p>
        </w:tc>
      </w:tr>
      <w:tr w:rsidR="00270A0E" w:rsidRPr="005E4228" w:rsidTr="00C84AC3">
        <w:trPr>
          <w:trHeight w:val="600"/>
          <w:tblCellSpacing w:w="0" w:type="dxa"/>
        </w:trPr>
        <w:tc>
          <w:tcPr>
            <w:tcW w:w="22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A93B00" w:rsidP="00A93B00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4. Ч</w:t>
            </w:r>
            <w:r w:rsidR="00270A0E" w:rsidRPr="005E4228">
              <w:rPr>
                <w:rFonts w:cs="Arial"/>
                <w:bCs/>
                <w:sz w:val="24"/>
                <w:szCs w:val="24"/>
              </w:rPr>
              <w:t>етирикратния  размер на ГМД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1,5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0,26 лв./час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от 195,01-260,00 лв.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0,26 лв./час</w:t>
            </w:r>
          </w:p>
        </w:tc>
      </w:tr>
      <w:tr w:rsidR="00270A0E" w:rsidRPr="005E4228" w:rsidTr="00C84AC3">
        <w:trPr>
          <w:trHeight w:val="600"/>
          <w:tblCellSpacing w:w="0" w:type="dxa"/>
        </w:trPr>
        <w:tc>
          <w:tcPr>
            <w:tcW w:w="22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A93B00" w:rsidP="00A93B00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5. П</w:t>
            </w:r>
            <w:r w:rsidR="00270A0E" w:rsidRPr="005E4228">
              <w:rPr>
                <w:rFonts w:cs="Arial"/>
                <w:bCs/>
                <w:sz w:val="24"/>
                <w:szCs w:val="24"/>
              </w:rPr>
              <w:t>еткратния размер на ГМД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1,8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0,31 лв. -/час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от 260,01-325,00 лв.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0,31  лв./час</w:t>
            </w:r>
          </w:p>
        </w:tc>
      </w:tr>
      <w:tr w:rsidR="00270A0E" w:rsidRPr="005E4228" w:rsidTr="00C84AC3">
        <w:trPr>
          <w:trHeight w:val="600"/>
          <w:tblCellSpacing w:w="0" w:type="dxa"/>
        </w:trPr>
        <w:tc>
          <w:tcPr>
            <w:tcW w:w="22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A93B00" w:rsidP="00A93B00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 xml:space="preserve">6. </w:t>
            </w:r>
            <w:proofErr w:type="spellStart"/>
            <w:r w:rsidRPr="005E4228">
              <w:rPr>
                <w:rFonts w:cs="Arial"/>
                <w:bCs/>
                <w:sz w:val="24"/>
                <w:szCs w:val="24"/>
              </w:rPr>
              <w:t>Ш</w:t>
            </w:r>
            <w:r w:rsidR="00270A0E" w:rsidRPr="005E4228">
              <w:rPr>
                <w:rFonts w:cs="Arial"/>
                <w:bCs/>
                <w:sz w:val="24"/>
                <w:szCs w:val="24"/>
              </w:rPr>
              <w:t>есткратния</w:t>
            </w:r>
            <w:proofErr w:type="spellEnd"/>
            <w:r w:rsidR="00270A0E" w:rsidRPr="005E4228">
              <w:rPr>
                <w:rFonts w:cs="Arial"/>
                <w:bCs/>
                <w:sz w:val="24"/>
                <w:szCs w:val="24"/>
              </w:rPr>
              <w:t xml:space="preserve"> размер на ГМД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2,0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 xml:space="preserve">0,34 </w:t>
            </w:r>
            <w:proofErr w:type="spellStart"/>
            <w:r w:rsidRPr="005E4228">
              <w:rPr>
                <w:rFonts w:cs="Arial"/>
                <w:bCs/>
                <w:sz w:val="24"/>
                <w:szCs w:val="24"/>
              </w:rPr>
              <w:t>лв</w:t>
            </w:r>
            <w:proofErr w:type="spellEnd"/>
            <w:r w:rsidRPr="005E4228">
              <w:rPr>
                <w:rFonts w:cs="Arial"/>
                <w:bCs/>
                <w:sz w:val="24"/>
                <w:szCs w:val="24"/>
              </w:rPr>
              <w:t>/час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от 325,01-390,00 лв.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0,34 лв./час</w:t>
            </w:r>
          </w:p>
        </w:tc>
      </w:tr>
      <w:tr w:rsidR="00270A0E" w:rsidRPr="005E4228" w:rsidTr="00C84AC3">
        <w:trPr>
          <w:trHeight w:val="645"/>
          <w:tblCellSpacing w:w="0" w:type="dxa"/>
        </w:trPr>
        <w:tc>
          <w:tcPr>
            <w:tcW w:w="22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над  390,01 лв.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270A0E" w:rsidRPr="005E4228" w:rsidRDefault="00270A0E" w:rsidP="00A93B00">
            <w:pPr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5E4228">
              <w:rPr>
                <w:rFonts w:cs="Arial"/>
                <w:bCs/>
                <w:sz w:val="24"/>
                <w:szCs w:val="24"/>
              </w:rPr>
              <w:t>1,70 лв./час</w:t>
            </w:r>
          </w:p>
        </w:tc>
      </w:tr>
    </w:tbl>
    <w:p w:rsidR="00270A0E" w:rsidRDefault="005E4228" w:rsidP="00C66D35">
      <w:pPr>
        <w:spacing w:after="0"/>
        <w:contextualSpacing/>
        <w:jc w:val="both"/>
        <w:rPr>
          <w:rFonts w:cs="Arial"/>
          <w:color w:val="003366"/>
          <w:sz w:val="24"/>
          <w:szCs w:val="24"/>
        </w:rPr>
      </w:pPr>
      <w:r>
        <w:rPr>
          <w:rFonts w:cs="Arial"/>
          <w:color w:val="003366"/>
          <w:sz w:val="24"/>
          <w:szCs w:val="24"/>
        </w:rPr>
        <w:t>Настоящата Тарифа за изчисляване на потребителската такса при предоставяне на услугите в център за услуги в домашна среда по проект помощ в дома</w:t>
      </w:r>
      <w:r w:rsidR="00C66D35">
        <w:rPr>
          <w:rFonts w:cs="Arial"/>
          <w:color w:val="003366"/>
          <w:sz w:val="24"/>
          <w:szCs w:val="24"/>
        </w:rPr>
        <w:t xml:space="preserve"> е приета с Решение № 37/26.04.2012 година на Общински съвет Хитрино, съгласно Протокол № 3, точка 10.2.</w:t>
      </w:r>
    </w:p>
    <w:p w:rsidR="00C66D35" w:rsidRPr="005E4228" w:rsidRDefault="00C66D35" w:rsidP="00A93B00">
      <w:pPr>
        <w:spacing w:after="0"/>
        <w:contextualSpacing/>
        <w:rPr>
          <w:rFonts w:cs="Arial"/>
          <w:color w:val="003366"/>
          <w:sz w:val="24"/>
          <w:szCs w:val="24"/>
        </w:rPr>
      </w:pPr>
    </w:p>
    <w:p w:rsidR="00270A0E" w:rsidRPr="00C66D35" w:rsidRDefault="00C66D35" w:rsidP="00C66D35">
      <w:pPr>
        <w:spacing w:after="0"/>
        <w:ind w:left="5664"/>
        <w:rPr>
          <w:rFonts w:cs="Arial"/>
          <w:b/>
          <w:color w:val="003366"/>
          <w:sz w:val="24"/>
          <w:szCs w:val="24"/>
        </w:rPr>
      </w:pPr>
      <w:r w:rsidRPr="00C66D35">
        <w:rPr>
          <w:rFonts w:cs="Arial"/>
          <w:b/>
          <w:color w:val="003366"/>
          <w:sz w:val="24"/>
          <w:szCs w:val="24"/>
        </w:rPr>
        <w:t>МУСТАФА МЕХМЕД АХМЕД:</w:t>
      </w:r>
    </w:p>
    <w:p w:rsidR="00C66D35" w:rsidRPr="00C66D35" w:rsidRDefault="00C66D35" w:rsidP="00C66D35">
      <w:pPr>
        <w:spacing w:after="0"/>
        <w:ind w:left="5664"/>
        <w:rPr>
          <w:rFonts w:cs="Arial"/>
          <w:b/>
          <w:color w:val="003366"/>
          <w:sz w:val="24"/>
          <w:szCs w:val="24"/>
        </w:rPr>
      </w:pPr>
      <w:r w:rsidRPr="00C66D35">
        <w:rPr>
          <w:rFonts w:cs="Arial"/>
          <w:b/>
          <w:color w:val="003366"/>
          <w:sz w:val="24"/>
          <w:szCs w:val="24"/>
        </w:rPr>
        <w:t xml:space="preserve">ПРЕДСЕДАТЕЛ НА </w:t>
      </w:r>
      <w:proofErr w:type="spellStart"/>
      <w:r w:rsidRPr="00C66D35">
        <w:rPr>
          <w:rFonts w:cs="Arial"/>
          <w:b/>
          <w:color w:val="003366"/>
          <w:sz w:val="24"/>
          <w:szCs w:val="24"/>
        </w:rPr>
        <w:t>ОбС</w:t>
      </w:r>
      <w:proofErr w:type="spellEnd"/>
      <w:r w:rsidRPr="00C66D35">
        <w:rPr>
          <w:rFonts w:cs="Arial"/>
          <w:b/>
          <w:color w:val="003366"/>
          <w:sz w:val="24"/>
          <w:szCs w:val="24"/>
        </w:rPr>
        <w:t xml:space="preserve"> ХИТРИНО</w:t>
      </w:r>
    </w:p>
    <w:p w:rsidR="00C66D35" w:rsidRPr="00C66D35" w:rsidRDefault="00C66D35" w:rsidP="00C66D35">
      <w:pPr>
        <w:spacing w:after="0"/>
        <w:ind w:left="5664"/>
        <w:rPr>
          <w:rFonts w:cs="Arial"/>
          <w:b/>
          <w:color w:val="003366"/>
          <w:sz w:val="24"/>
          <w:szCs w:val="24"/>
        </w:rPr>
      </w:pPr>
    </w:p>
    <w:p w:rsidR="00C66D35" w:rsidRPr="00C66D35" w:rsidRDefault="00C66D35" w:rsidP="00C66D35">
      <w:pPr>
        <w:spacing w:after="0"/>
        <w:ind w:left="5664"/>
        <w:rPr>
          <w:rFonts w:cs="Arial"/>
          <w:b/>
          <w:color w:val="003366"/>
          <w:sz w:val="24"/>
          <w:szCs w:val="24"/>
        </w:rPr>
      </w:pPr>
      <w:r w:rsidRPr="00C66D35">
        <w:rPr>
          <w:rFonts w:cs="Arial"/>
          <w:b/>
          <w:color w:val="003366"/>
          <w:sz w:val="24"/>
          <w:szCs w:val="24"/>
        </w:rPr>
        <w:t>НЕВЯНКА ПАВЛОВА ТОДЕВА:</w:t>
      </w:r>
    </w:p>
    <w:p w:rsidR="00270A0E" w:rsidRPr="00C66D35" w:rsidRDefault="00C66D35" w:rsidP="00C66D35">
      <w:pPr>
        <w:spacing w:after="0"/>
        <w:ind w:left="5664"/>
        <w:rPr>
          <w:rFonts w:cs="Arial"/>
          <w:b/>
          <w:color w:val="003366"/>
          <w:sz w:val="24"/>
          <w:szCs w:val="24"/>
        </w:rPr>
      </w:pPr>
      <w:r w:rsidRPr="00C66D35">
        <w:rPr>
          <w:rFonts w:cs="Arial"/>
          <w:b/>
          <w:color w:val="003366"/>
          <w:sz w:val="24"/>
          <w:szCs w:val="24"/>
        </w:rPr>
        <w:t>П Р О Т О К О Л И С Т</w:t>
      </w:r>
    </w:p>
    <w:p w:rsidR="00A93B00" w:rsidRPr="005E4228" w:rsidRDefault="00A93B00" w:rsidP="002B3426">
      <w:pPr>
        <w:pStyle w:val="2"/>
        <w:rPr>
          <w:rFonts w:asciiTheme="minorHAnsi" w:hAnsiTheme="minorHAnsi"/>
        </w:rPr>
      </w:pPr>
    </w:p>
    <w:p w:rsidR="00A93B00" w:rsidRPr="005E4228" w:rsidRDefault="00A93B00" w:rsidP="002B3426">
      <w:pPr>
        <w:pStyle w:val="2"/>
        <w:rPr>
          <w:rFonts w:asciiTheme="minorHAnsi" w:hAnsiTheme="minorHAnsi"/>
        </w:rPr>
      </w:pPr>
    </w:p>
    <w:p w:rsidR="00C81C7E" w:rsidRPr="005E4228" w:rsidRDefault="00C81C7E"/>
    <w:sectPr w:rsidR="00C81C7E" w:rsidRPr="005E4228" w:rsidSect="00FE0197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810" w:rsidRDefault="00454810" w:rsidP="00270A0E">
      <w:pPr>
        <w:spacing w:after="0" w:line="240" w:lineRule="auto"/>
      </w:pPr>
      <w:r>
        <w:separator/>
      </w:r>
    </w:p>
  </w:endnote>
  <w:endnote w:type="continuationSeparator" w:id="0">
    <w:p w:rsidR="00454810" w:rsidRDefault="00454810" w:rsidP="0027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810" w:rsidRDefault="00454810" w:rsidP="00270A0E">
      <w:pPr>
        <w:spacing w:after="0" w:line="240" w:lineRule="auto"/>
      </w:pPr>
      <w:r>
        <w:separator/>
      </w:r>
    </w:p>
  </w:footnote>
  <w:footnote w:type="continuationSeparator" w:id="0">
    <w:p w:rsidR="00454810" w:rsidRDefault="00454810" w:rsidP="00270A0E">
      <w:pPr>
        <w:spacing w:after="0" w:line="240" w:lineRule="auto"/>
      </w:pPr>
      <w:r>
        <w:continuationSeparator/>
      </w:r>
    </w:p>
  </w:footnote>
  <w:footnote w:id="1">
    <w:p w:rsidR="00270A0E" w:rsidRDefault="00270A0E" w:rsidP="00270A0E">
      <w:pPr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</w:t>
      </w:r>
      <w:proofErr w:type="spellStart"/>
      <w:r w:rsidRPr="005D3155">
        <w:rPr>
          <w:lang w:val="ru-RU"/>
        </w:rPr>
        <w:t>Определян</w:t>
      </w:r>
      <w:proofErr w:type="spellEnd"/>
      <w:r w:rsidRPr="005D3155">
        <w:rPr>
          <w:lang w:val="ru-RU"/>
        </w:rPr>
        <w:t xml:space="preserve"> ежегодно с ПМС, </w:t>
      </w:r>
      <w:proofErr w:type="spellStart"/>
      <w:r w:rsidRPr="005D3155">
        <w:rPr>
          <w:lang w:val="ru-RU"/>
        </w:rPr>
        <w:t>през</w:t>
      </w:r>
      <w:proofErr w:type="spellEnd"/>
      <w:r w:rsidRPr="005D3155">
        <w:rPr>
          <w:lang w:val="ru-RU"/>
        </w:rPr>
        <w:t xml:space="preserve"> 2009 г. се </w:t>
      </w:r>
      <w:proofErr w:type="spellStart"/>
      <w:r w:rsidRPr="005D3155">
        <w:rPr>
          <w:lang w:val="ru-RU"/>
        </w:rPr>
        <w:t>равнява</w:t>
      </w:r>
      <w:proofErr w:type="spellEnd"/>
      <w:r w:rsidRPr="005D3155">
        <w:rPr>
          <w:lang w:val="ru-RU"/>
        </w:rPr>
        <w:t xml:space="preserve"> на 65 </w:t>
      </w:r>
      <w:proofErr w:type="spellStart"/>
      <w:r w:rsidRPr="005D3155">
        <w:rPr>
          <w:lang w:val="ru-RU"/>
        </w:rPr>
        <w:t>лв</w:t>
      </w:r>
      <w:proofErr w:type="spellEnd"/>
      <w:r w:rsidRPr="005D3155">
        <w:rPr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C66D35" w:rsidRDefault="00C66D35">
        <w:pPr>
          <w:pStyle w:val="a9"/>
          <w:jc w:val="right"/>
        </w:pPr>
        <w:proofErr w:type="spellStart"/>
        <w:r>
          <w:t>Page</w:t>
        </w:r>
        <w:proofErr w:type="spellEnd"/>
        <w:r>
          <w:t xml:space="preserve"> </w:t>
        </w:r>
        <w:r w:rsidR="00C73C18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C73C18">
          <w:rPr>
            <w:b/>
            <w:sz w:val="24"/>
            <w:szCs w:val="24"/>
          </w:rPr>
          <w:fldChar w:fldCharType="separate"/>
        </w:r>
        <w:r w:rsidR="00106730">
          <w:rPr>
            <w:b/>
            <w:noProof/>
          </w:rPr>
          <w:t>1</w:t>
        </w:r>
        <w:r w:rsidR="00C73C18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C73C18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C73C18">
          <w:rPr>
            <w:b/>
            <w:sz w:val="24"/>
            <w:szCs w:val="24"/>
          </w:rPr>
          <w:fldChar w:fldCharType="separate"/>
        </w:r>
        <w:r w:rsidR="00106730">
          <w:rPr>
            <w:b/>
            <w:noProof/>
          </w:rPr>
          <w:t>2</w:t>
        </w:r>
        <w:r w:rsidR="00C73C18">
          <w:rPr>
            <w:b/>
            <w:sz w:val="24"/>
            <w:szCs w:val="24"/>
          </w:rPr>
          <w:fldChar w:fldCharType="end"/>
        </w:r>
      </w:p>
    </w:sdtContent>
  </w:sdt>
  <w:p w:rsidR="00C66D35" w:rsidRDefault="00C66D3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849A8"/>
    <w:multiLevelType w:val="hybridMultilevel"/>
    <w:tmpl w:val="D5302B08"/>
    <w:lvl w:ilvl="0" w:tplc="040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3F1E25AA"/>
    <w:multiLevelType w:val="hybridMultilevel"/>
    <w:tmpl w:val="D2F82D6A"/>
    <w:lvl w:ilvl="0" w:tplc="0402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49E1056C"/>
    <w:multiLevelType w:val="hybridMultilevel"/>
    <w:tmpl w:val="CABAE4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C2E67"/>
    <w:multiLevelType w:val="hybridMultilevel"/>
    <w:tmpl w:val="13283B6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73139C3"/>
    <w:multiLevelType w:val="hybridMultilevel"/>
    <w:tmpl w:val="3C2253BE"/>
    <w:lvl w:ilvl="0" w:tplc="040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7BE41F36"/>
    <w:multiLevelType w:val="hybridMultilevel"/>
    <w:tmpl w:val="29E469F0"/>
    <w:lvl w:ilvl="0" w:tplc="0402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490"/>
    <w:rsid w:val="00106730"/>
    <w:rsid w:val="00117959"/>
    <w:rsid w:val="00131C75"/>
    <w:rsid w:val="00194E82"/>
    <w:rsid w:val="001D6B35"/>
    <w:rsid w:val="002148F6"/>
    <w:rsid w:val="00270A0E"/>
    <w:rsid w:val="002A0568"/>
    <w:rsid w:val="002B3426"/>
    <w:rsid w:val="002D529C"/>
    <w:rsid w:val="002F6338"/>
    <w:rsid w:val="00345B72"/>
    <w:rsid w:val="00360AB2"/>
    <w:rsid w:val="00397D88"/>
    <w:rsid w:val="003B1DDA"/>
    <w:rsid w:val="004418D3"/>
    <w:rsid w:val="00454810"/>
    <w:rsid w:val="00495B43"/>
    <w:rsid w:val="004D3B99"/>
    <w:rsid w:val="00530C89"/>
    <w:rsid w:val="00570D7A"/>
    <w:rsid w:val="005D1680"/>
    <w:rsid w:val="005E4228"/>
    <w:rsid w:val="005F6599"/>
    <w:rsid w:val="0061414C"/>
    <w:rsid w:val="006A35D2"/>
    <w:rsid w:val="006B02C0"/>
    <w:rsid w:val="00781BDC"/>
    <w:rsid w:val="007842EA"/>
    <w:rsid w:val="007A7770"/>
    <w:rsid w:val="008647E9"/>
    <w:rsid w:val="008B4025"/>
    <w:rsid w:val="008F7B18"/>
    <w:rsid w:val="00905490"/>
    <w:rsid w:val="009A7C4A"/>
    <w:rsid w:val="00A438BB"/>
    <w:rsid w:val="00A62B2F"/>
    <w:rsid w:val="00A65D9C"/>
    <w:rsid w:val="00A81AAE"/>
    <w:rsid w:val="00A93B00"/>
    <w:rsid w:val="00AB2F0E"/>
    <w:rsid w:val="00AC3BE0"/>
    <w:rsid w:val="00B6155F"/>
    <w:rsid w:val="00C07254"/>
    <w:rsid w:val="00C66D35"/>
    <w:rsid w:val="00C73C18"/>
    <w:rsid w:val="00C81C7E"/>
    <w:rsid w:val="00C84AC3"/>
    <w:rsid w:val="00C956D4"/>
    <w:rsid w:val="00D539B6"/>
    <w:rsid w:val="00E069AD"/>
    <w:rsid w:val="00E63094"/>
    <w:rsid w:val="00EA0608"/>
    <w:rsid w:val="00FE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7E"/>
  </w:style>
  <w:style w:type="paragraph" w:styleId="1">
    <w:name w:val="heading 1"/>
    <w:basedOn w:val="a"/>
    <w:link w:val="10"/>
    <w:uiPriority w:val="9"/>
    <w:qFormat/>
    <w:rsid w:val="00905490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bCs/>
      <w:color w:val="1F3D99"/>
      <w:kern w:val="36"/>
      <w:sz w:val="36"/>
      <w:szCs w:val="36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2B34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905490"/>
    <w:pPr>
      <w:spacing w:after="12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15"/>
      <w:szCs w:val="15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05490"/>
    <w:rPr>
      <w:rFonts w:ascii="Times New Roman" w:eastAsia="Times New Roman" w:hAnsi="Times New Roman" w:cs="Times New Roman"/>
      <w:b/>
      <w:bCs/>
      <w:color w:val="1F3D99"/>
      <w:kern w:val="36"/>
      <w:sz w:val="36"/>
      <w:szCs w:val="36"/>
      <w:lang w:eastAsia="bg-BG"/>
    </w:rPr>
  </w:style>
  <w:style w:type="character" w:customStyle="1" w:styleId="60">
    <w:name w:val="Заглавие 6 Знак"/>
    <w:basedOn w:val="a0"/>
    <w:link w:val="6"/>
    <w:uiPriority w:val="9"/>
    <w:rsid w:val="00905490"/>
    <w:rPr>
      <w:rFonts w:ascii="Times New Roman" w:eastAsia="Times New Roman" w:hAnsi="Times New Roman" w:cs="Times New Roman"/>
      <w:b/>
      <w:bCs/>
      <w:color w:val="000000"/>
      <w:sz w:val="15"/>
      <w:szCs w:val="15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2B34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B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2B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B342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70A0E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4"/>
    </w:rPr>
  </w:style>
  <w:style w:type="character" w:customStyle="1" w:styleId="a7">
    <w:name w:val="Основен текст Знак"/>
    <w:basedOn w:val="a0"/>
    <w:link w:val="a6"/>
    <w:rsid w:val="00270A0E"/>
    <w:rPr>
      <w:rFonts w:ascii="Bookman Old Style" w:eastAsia="Times New Roman" w:hAnsi="Bookman Old Style" w:cs="Times New Roman"/>
      <w:sz w:val="28"/>
      <w:szCs w:val="24"/>
    </w:rPr>
  </w:style>
  <w:style w:type="paragraph" w:customStyle="1" w:styleId="3CharChar">
    <w:name w:val="Знак Знак3 Char Char"/>
    <w:basedOn w:val="a"/>
    <w:rsid w:val="00270A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8">
    <w:name w:val="footnote reference"/>
    <w:basedOn w:val="a0"/>
    <w:semiHidden/>
    <w:rsid w:val="00270A0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D5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2D529C"/>
  </w:style>
  <w:style w:type="paragraph" w:styleId="ab">
    <w:name w:val="footer"/>
    <w:basedOn w:val="a"/>
    <w:link w:val="ac"/>
    <w:uiPriority w:val="99"/>
    <w:semiHidden/>
    <w:unhideWhenUsed/>
    <w:rsid w:val="002D5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semiHidden/>
    <w:rsid w:val="002D529C"/>
  </w:style>
  <w:style w:type="paragraph" w:styleId="ad">
    <w:name w:val="List Paragraph"/>
    <w:basedOn w:val="a"/>
    <w:uiPriority w:val="34"/>
    <w:qFormat/>
    <w:rsid w:val="00360AB2"/>
    <w:pPr>
      <w:ind w:left="720"/>
      <w:contextualSpacing/>
    </w:pPr>
  </w:style>
  <w:style w:type="character" w:styleId="ae">
    <w:name w:val="Strong"/>
    <w:basedOn w:val="a0"/>
    <w:uiPriority w:val="22"/>
    <w:qFormat/>
    <w:rsid w:val="00E069AD"/>
    <w:rPr>
      <w:b/>
      <w:bCs/>
    </w:rPr>
  </w:style>
  <w:style w:type="paragraph" w:styleId="HTML">
    <w:name w:val="HTML Preformatted"/>
    <w:basedOn w:val="a"/>
    <w:link w:val="HTML0"/>
    <w:rsid w:val="001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7"/>
      <w:szCs w:val="27"/>
      <w:lang w:eastAsia="bg-BG"/>
    </w:rPr>
  </w:style>
  <w:style w:type="character" w:customStyle="1" w:styleId="HTML0">
    <w:name w:val="HTML стандартен Знак"/>
    <w:basedOn w:val="a0"/>
    <w:link w:val="HTML"/>
    <w:rsid w:val="00117959"/>
    <w:rPr>
      <w:rFonts w:ascii="Courier New" w:eastAsia="Times New Roman" w:hAnsi="Courier New" w:cs="Courier New"/>
      <w:sz w:val="27"/>
      <w:szCs w:val="27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9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59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8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81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6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15" w:color="666666"/>
            <w:right w:val="single" w:sz="6" w:space="0" w:color="333333"/>
          </w:divBdr>
          <w:divsChild>
            <w:div w:id="1371420753">
              <w:marLeft w:val="3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2016-02-15T09:12:00Z</cp:lastPrinted>
  <dcterms:created xsi:type="dcterms:W3CDTF">2012-04-17T10:03:00Z</dcterms:created>
  <dcterms:modified xsi:type="dcterms:W3CDTF">2016-02-15T09:12:00Z</dcterms:modified>
</cp:coreProperties>
</file>